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82945C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</w:t>
      </w:r>
      <w:bookmarkStart w:id="0" w:name="_GoBack"/>
      <w:r w:rsidRPr="00B8497B">
        <w:rPr>
          <w:rFonts w:ascii="Verdana" w:hAnsi="Verdana"/>
          <w:sz w:val="22"/>
          <w:szCs w:val="22"/>
        </w:rPr>
        <w:t xml:space="preserve">se zněním zadávacích podmínek </w:t>
      </w:r>
      <w:r w:rsidR="00FE4645" w:rsidRPr="00B8497B">
        <w:rPr>
          <w:rFonts w:ascii="Verdana" w:hAnsi="Verdana"/>
          <w:sz w:val="22"/>
          <w:szCs w:val="22"/>
        </w:rPr>
        <w:t>řízení na uzavření Rámcové dohody</w:t>
      </w:r>
      <w:r w:rsidRPr="00B8497B">
        <w:rPr>
          <w:rFonts w:ascii="Verdana" w:hAnsi="Verdana"/>
          <w:sz w:val="22"/>
          <w:szCs w:val="22"/>
        </w:rPr>
        <w:t xml:space="preserve"> s názvem </w:t>
      </w:r>
      <w:r w:rsidR="00B8497B" w:rsidRPr="00B8497B">
        <w:rPr>
          <w:rFonts w:ascii="Verdana" w:eastAsia="Calibri" w:hAnsi="Verdana"/>
          <w:b/>
          <w:sz w:val="22"/>
          <w:szCs w:val="22"/>
        </w:rPr>
        <w:t>Přeprava materiálu vozidly s nosností 12 tun se sklopkou pro ST Brno</w:t>
      </w:r>
      <w:r w:rsidR="00B8497B">
        <w:rPr>
          <w:rFonts w:ascii="Verdana" w:eastAsia="Calibri" w:hAnsi="Verdana"/>
          <w:b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8497B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2023-07-19T07:31:00Z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